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List1"/>
        <w:tblpPr w:leftFromText="180" w:rightFromText="180" w:vertAnchor="text" w:horzAnchor="margin" w:tblpXSpec="center" w:tblpY="5546"/>
        <w:tblW w:w="10890" w:type="dxa"/>
        <w:tblBorders>
          <w:top w:val="none" w:sz="0" w:space="0" w:color="auto"/>
          <w:bottom w:val="none" w:sz="0" w:space="0" w:color="auto"/>
        </w:tblBorders>
        <w:tblLook w:val="0480"/>
      </w:tblPr>
      <w:tblGrid>
        <w:gridCol w:w="10890"/>
      </w:tblGrid>
      <w:tr w:rsidR="00D23A78" w:rsidTr="00FA6AEE">
        <w:trPr>
          <w:cnfStyle w:val="000000100000"/>
          <w:trHeight w:val="1619"/>
        </w:trPr>
        <w:tc>
          <w:tcPr>
            <w:cnfStyle w:val="001000000000"/>
            <w:tcW w:w="10890" w:type="dxa"/>
            <w:vAlign w:val="center"/>
          </w:tcPr>
          <w:p w:rsidR="0084119F" w:rsidRPr="00FA6AEE" w:rsidRDefault="0084119F" w:rsidP="00FA6AEE">
            <w:pPr>
              <w:jc w:val="center"/>
              <w:rPr>
                <w:rFonts w:ascii="Bodoni MT" w:hAnsi="Bodoni MT"/>
                <w:sz w:val="60"/>
                <w:szCs w:val="60"/>
              </w:rPr>
            </w:pPr>
            <w:r w:rsidRPr="00F95201">
              <w:rPr>
                <w:rFonts w:ascii="Bodoni MT" w:hAnsi="Bodoni MT"/>
                <w:sz w:val="56"/>
                <w:szCs w:val="60"/>
              </w:rPr>
              <w:t xml:space="preserve">Understanding </w:t>
            </w:r>
            <w:proofErr w:type="spellStart"/>
            <w:r w:rsidRPr="00F95201">
              <w:rPr>
                <w:rFonts w:ascii="Bodoni MT" w:hAnsi="Bodoni MT"/>
                <w:sz w:val="56"/>
                <w:szCs w:val="60"/>
              </w:rPr>
              <w:t>Pleo’s</w:t>
            </w:r>
            <w:proofErr w:type="spellEnd"/>
            <w:r w:rsidRPr="00F95201">
              <w:rPr>
                <w:rFonts w:ascii="Bodoni MT" w:hAnsi="Bodoni MT"/>
                <w:sz w:val="56"/>
                <w:szCs w:val="60"/>
              </w:rPr>
              <w:t xml:space="preserve"> Hardware</w:t>
            </w:r>
          </w:p>
        </w:tc>
      </w:tr>
    </w:tbl>
    <w:p w:rsidR="0044563A" w:rsidRDefault="00D81068">
      <w:r>
        <w:rPr>
          <w:noProof/>
        </w:rPr>
        <w:pict>
          <v:group id="_x0000_s1026" style="position:absolute;margin-left:2.95pt;margin-top:3.2pt;width:605.9pt;height:785.9pt;z-index:-251658240;mso-width-percent:1000;mso-height-percent:1000;mso-position-horizontal-relative:page;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76923c [2406]" strokecolor="#0d0d0d [3069]" strokeweight="6pt"/>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color="black [3213]" strokeweight="2.25pt"/>
            <w10:wrap anchorx="page" anchory="page"/>
          </v:group>
        </w:pict>
      </w:r>
    </w:p>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p w:rsidR="0044563A" w:rsidRDefault="0044563A"/>
    <w:tbl>
      <w:tblPr>
        <w:tblStyle w:val="MediumGrid1-Accent3"/>
        <w:tblpPr w:leftFromText="180" w:rightFromText="180" w:vertAnchor="text" w:horzAnchor="margin" w:tblpXSpec="center" w:tblpY="23"/>
        <w:tblW w:w="12348" w:type="dxa"/>
        <w:tblLook w:val="0120"/>
      </w:tblPr>
      <w:tblGrid>
        <w:gridCol w:w="3078"/>
        <w:gridCol w:w="9270"/>
      </w:tblGrid>
      <w:tr w:rsidR="00FA6AEE" w:rsidTr="00FA6AEE">
        <w:trPr>
          <w:cnfStyle w:val="100000000000"/>
          <w:trHeight w:val="802"/>
        </w:trPr>
        <w:tc>
          <w:tcPr>
            <w:cnfStyle w:val="000010000000"/>
            <w:tcW w:w="3078" w:type="dxa"/>
          </w:tcPr>
          <w:p w:rsidR="00FA6AEE" w:rsidRPr="00345DEC" w:rsidRDefault="00FA6AEE" w:rsidP="00FA6AEE">
            <w:pPr>
              <w:jc w:val="center"/>
              <w:rPr>
                <w:rFonts w:ascii="Bodoni MT" w:hAnsi="Bodoni MT"/>
                <w:sz w:val="44"/>
                <w:szCs w:val="44"/>
              </w:rPr>
            </w:pPr>
            <w:r w:rsidRPr="00345DEC">
              <w:rPr>
                <w:rFonts w:ascii="Bodoni MT" w:hAnsi="Bodoni MT"/>
                <w:sz w:val="44"/>
                <w:szCs w:val="44"/>
              </w:rPr>
              <w:lastRenderedPageBreak/>
              <w:t xml:space="preserve">MIXED </w:t>
            </w:r>
            <w:r w:rsidRPr="00345DEC">
              <w:rPr>
                <w:rFonts w:ascii="Bodoni MT" w:hAnsi="Bodoni MT"/>
                <w:sz w:val="44"/>
                <w:szCs w:val="44"/>
              </w:rPr>
              <w:br/>
              <w:t xml:space="preserve">REALITY </w:t>
            </w:r>
            <w:r w:rsidRPr="00345DEC">
              <w:rPr>
                <w:rFonts w:ascii="Bodoni MT" w:hAnsi="Bodoni MT"/>
                <w:sz w:val="44"/>
                <w:szCs w:val="44"/>
              </w:rPr>
              <w:br/>
              <w:t>ROBOTICS</w:t>
            </w:r>
          </w:p>
        </w:tc>
        <w:tc>
          <w:tcPr>
            <w:cnfStyle w:val="000100000000"/>
            <w:tcW w:w="9270" w:type="dxa"/>
            <w:vAlign w:val="center"/>
          </w:tcPr>
          <w:p w:rsidR="00FA6AEE" w:rsidRPr="00345DEC" w:rsidRDefault="0056088C" w:rsidP="00F95201">
            <w:pPr>
              <w:rPr>
                <w:rFonts w:ascii="Bodoni MT" w:hAnsi="Bodoni MT"/>
                <w:sz w:val="60"/>
                <w:szCs w:val="60"/>
              </w:rPr>
            </w:pPr>
            <w:r>
              <w:rPr>
                <w:rFonts w:ascii="Bodoni MT" w:hAnsi="Bodoni MT"/>
                <w:b w:val="0"/>
                <w:sz w:val="56"/>
                <w:szCs w:val="60"/>
              </w:rPr>
              <w:t xml:space="preserve">  </w:t>
            </w:r>
            <w:r w:rsidR="00F95201" w:rsidRPr="00F95201">
              <w:rPr>
                <w:rFonts w:ascii="Bodoni MT" w:hAnsi="Bodoni MT"/>
                <w:b w:val="0"/>
                <w:sz w:val="56"/>
                <w:szCs w:val="60"/>
              </w:rPr>
              <w:t>Connecting to the Pleo via Terminal</w:t>
            </w:r>
            <w:r w:rsidR="00FA6AEE" w:rsidRPr="00F95201">
              <w:rPr>
                <w:rFonts w:ascii="Bodoni MT" w:hAnsi="Bodoni MT"/>
                <w:sz w:val="56"/>
                <w:szCs w:val="60"/>
              </w:rPr>
              <w:t xml:space="preserve"> </w:t>
            </w:r>
          </w:p>
        </w:tc>
      </w:tr>
    </w:tbl>
    <w:p w:rsidR="0044563A" w:rsidRDefault="00D81068">
      <w:r>
        <w:rPr>
          <w:noProof/>
        </w:rPr>
        <w:pict>
          <v:rect id="_x0000_s1030" style="position:absolute;margin-left:-73.65pt;margin-top:84pt;width:615.75pt;height:27.95pt;z-index:251659264;mso-position-horizontal-relative:text;mso-position-vertical-relative:text" fillcolor="#bfbfbf [2412]" strokecolor="black [3213]" strokeweight="2.25pt"/>
        </w:pict>
      </w:r>
    </w:p>
    <w:p w:rsidR="0044563A" w:rsidRDefault="0044563A"/>
    <w:p w:rsidR="0044563A" w:rsidRDefault="0044563A"/>
    <w:p w:rsidR="00F148D1" w:rsidRDefault="00F148D1" w:rsidP="00F148D1">
      <w:pPr>
        <w:rPr>
          <w:sz w:val="24"/>
        </w:rPr>
      </w:pPr>
      <w:r>
        <w:rPr>
          <w:sz w:val="24"/>
        </w:rPr>
        <w:t xml:space="preserve">It is possible to connect to the Pleo via USB and issue him instructions in real time via </w:t>
      </w:r>
      <w:r w:rsidR="001E15D6">
        <w:rPr>
          <w:sz w:val="24"/>
        </w:rPr>
        <w:t>Terminal</w:t>
      </w:r>
      <w:r>
        <w:rPr>
          <w:sz w:val="24"/>
        </w:rPr>
        <w:t xml:space="preserve">. With this method, it is also possible to monitor and activate the various sensors. These interactions occur while Pleo is operating in normal mode, and seem to be more like “suggestions” than commands. For example, if you ask Pleo to play a sound while he is asleep, he will refuse. </w:t>
      </w:r>
    </w:p>
    <w:p w:rsidR="00F148D1" w:rsidRDefault="00CB3D84" w:rsidP="00F148D1">
      <w:pPr>
        <w:rPr>
          <w:sz w:val="24"/>
        </w:rPr>
      </w:pPr>
      <w:r>
        <w:rPr>
          <w:sz w:val="24"/>
        </w:rPr>
        <w:t xml:space="preserve">There is a key distinction between this real time commanding and using a routine on the SD card – like, for example using a compiled routine from </w:t>
      </w:r>
      <w:proofErr w:type="spellStart"/>
      <w:r>
        <w:rPr>
          <w:sz w:val="24"/>
        </w:rPr>
        <w:t>MySkit</w:t>
      </w:r>
      <w:proofErr w:type="spellEnd"/>
      <w:r>
        <w:rPr>
          <w:sz w:val="24"/>
        </w:rPr>
        <w:t xml:space="preserve"> (described in the Motors and Joins section) – because in that mode you have </w:t>
      </w:r>
      <w:proofErr w:type="spellStart"/>
      <w:r>
        <w:rPr>
          <w:sz w:val="24"/>
        </w:rPr>
        <w:t>Pleo’s</w:t>
      </w:r>
      <w:proofErr w:type="spellEnd"/>
      <w:r>
        <w:rPr>
          <w:sz w:val="24"/>
        </w:rPr>
        <w:t xml:space="preserve"> “full attention” from the start and he is not running his pre-programmed behaviors. Contrarily, when communicating with Pleo in real time, the commands en</w:t>
      </w:r>
      <w:r w:rsidR="001E15D6">
        <w:rPr>
          <w:sz w:val="24"/>
        </w:rPr>
        <w:t xml:space="preserve">tered in via Terminal </w:t>
      </w:r>
      <w:r>
        <w:rPr>
          <w:sz w:val="24"/>
        </w:rPr>
        <w:t xml:space="preserve">will be competing with his normal programming. </w:t>
      </w:r>
    </w:p>
    <w:p w:rsidR="00F148D1" w:rsidRDefault="00CB3D84" w:rsidP="001E15D6">
      <w:pPr>
        <w:rPr>
          <w:color w:val="4F6228" w:themeColor="accent3" w:themeShade="80"/>
        </w:rPr>
      </w:pPr>
      <w:r>
        <w:rPr>
          <w:sz w:val="24"/>
        </w:rPr>
        <w:t xml:space="preserve">There exist some accounts of success combing the two methods (such as making a “blank” routine on the SD card so Pleo is not running </w:t>
      </w:r>
      <w:proofErr w:type="spellStart"/>
      <w:r>
        <w:rPr>
          <w:sz w:val="24"/>
        </w:rPr>
        <w:t>LifeOS</w:t>
      </w:r>
      <w:proofErr w:type="spellEnd"/>
      <w:r>
        <w:rPr>
          <w:sz w:val="24"/>
        </w:rPr>
        <w:t xml:space="preserve">, and then issue him commands in real time while he is not doing anything else). It should also be noted that the USB connection is rather unreliable and has the tendency to randomly terminate. </w:t>
      </w:r>
    </w:p>
    <w:p w:rsidR="00A650BF" w:rsidRDefault="00614779" w:rsidP="0058403E">
      <w:pPr>
        <w:pStyle w:val="Heading1"/>
        <w:rPr>
          <w:color w:val="4F6228" w:themeColor="accent3" w:themeShade="80"/>
        </w:rPr>
      </w:pPr>
      <w:r w:rsidRPr="0058403E">
        <w:rPr>
          <w:color w:val="4F6228" w:themeColor="accent3" w:themeShade="80"/>
        </w:rPr>
        <w:t xml:space="preserve">Windows 7 (32 bit) </w:t>
      </w:r>
    </w:p>
    <w:p w:rsidR="00F46FEF" w:rsidRDefault="001E148F" w:rsidP="00F46FEF">
      <w:r>
        <w:rPr>
          <w:color w:val="000000" w:themeColor="text1"/>
          <w:sz w:val="24"/>
        </w:rPr>
        <w:t xml:space="preserve">On the Windows Operating System, the easiest way to connect to the Pleo is via </w:t>
      </w:r>
      <w:proofErr w:type="spellStart"/>
      <w:r>
        <w:rPr>
          <w:color w:val="000000" w:themeColor="text1"/>
          <w:sz w:val="24"/>
        </w:rPr>
        <w:t>PuTTY</w:t>
      </w:r>
      <w:proofErr w:type="spellEnd"/>
      <w:r>
        <w:rPr>
          <w:color w:val="000000" w:themeColor="text1"/>
          <w:sz w:val="24"/>
        </w:rPr>
        <w:t xml:space="preserve"> and USB. </w:t>
      </w:r>
      <w:r w:rsidR="001C25F1">
        <w:rPr>
          <w:color w:val="000000" w:themeColor="text1"/>
          <w:sz w:val="24"/>
        </w:rPr>
        <w:t xml:space="preserve">In order to do this, it is necessary to download the Pleo Development Kit from PleoWorld.com or here </w:t>
      </w:r>
      <w:hyperlink r:id="rId4" w:history="1">
        <w:r w:rsidR="001C25F1" w:rsidRPr="001C25F1">
          <w:rPr>
            <w:rStyle w:val="Hyperlink"/>
            <w:b/>
            <w:color w:val="4F6228" w:themeColor="accent3" w:themeShade="80"/>
            <w:u w:val="none"/>
          </w:rPr>
          <w:t>http://ipr10.wikidot.com/pleo</w:t>
        </w:r>
      </w:hyperlink>
      <w:r w:rsidR="001C25F1">
        <w:t xml:space="preserve"> - this Kit has the necessary driver which allows the Pleo to connect to the computer. </w:t>
      </w:r>
    </w:p>
    <w:p w:rsidR="001C25F1" w:rsidRDefault="001C25F1" w:rsidP="00F46FEF">
      <w:r>
        <w:t xml:space="preserve">While the Pleo is turned off, connect the USB port to the computer. Turn the Pleo on and wait for the computer to recognize that the driver for the connection is not yet installed. Manually direct the Pleo to install the correct </w:t>
      </w:r>
      <w:r w:rsidR="006B08C0">
        <w:t xml:space="preserve">driver which can be found in the </w:t>
      </w:r>
      <w:proofErr w:type="spellStart"/>
      <w:r w:rsidR="006B08C0">
        <w:t>PleoDevelopmentKIt</w:t>
      </w:r>
      <w:proofErr w:type="spellEnd"/>
      <w:r w:rsidR="006B08C0">
        <w:t>/tools/drivers. Once the d</w:t>
      </w:r>
      <w:r w:rsidR="00067120">
        <w:t>river is installed, check which COM port the Pleo is connected to in “Devices”.</w:t>
      </w:r>
    </w:p>
    <w:p w:rsidR="00B263B4" w:rsidRDefault="00B263B4" w:rsidP="00B263B4">
      <w:pPr>
        <w:jc w:val="center"/>
        <w:rPr>
          <w:noProof/>
          <w:color w:val="4F6228" w:themeColor="accent3" w:themeShade="80"/>
          <w:sz w:val="24"/>
        </w:rPr>
      </w:pPr>
      <w:r>
        <w:rPr>
          <w:noProof/>
          <w:color w:val="4F6228" w:themeColor="accent3" w:themeShade="80"/>
          <w:sz w:val="24"/>
        </w:rPr>
        <w:lastRenderedPageBreak/>
        <w:drawing>
          <wp:inline distT="0" distB="0" distL="0" distR="0">
            <wp:extent cx="3927996" cy="3746928"/>
            <wp:effectExtent l="57150" t="38100" r="34404" b="2497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933793" cy="3752458"/>
                    </a:xfrm>
                    <a:prstGeom prst="rect">
                      <a:avLst/>
                    </a:prstGeom>
                    <a:noFill/>
                    <a:ln w="38100">
                      <a:solidFill>
                        <a:schemeClr val="accent3">
                          <a:lumMod val="50000"/>
                        </a:schemeClr>
                      </a:solidFill>
                      <a:miter lim="800000"/>
                      <a:headEnd/>
                      <a:tailEnd/>
                    </a:ln>
                  </pic:spPr>
                </pic:pic>
              </a:graphicData>
            </a:graphic>
          </wp:inline>
        </w:drawing>
      </w:r>
    </w:p>
    <w:p w:rsidR="00CA632D" w:rsidRDefault="00CA632D" w:rsidP="00CA632D">
      <w:pPr>
        <w:rPr>
          <w:noProof/>
          <w:color w:val="4F6228" w:themeColor="accent3" w:themeShade="80"/>
          <w:sz w:val="24"/>
        </w:rPr>
      </w:pPr>
    </w:p>
    <w:p w:rsidR="00CA632D" w:rsidRDefault="00135122" w:rsidP="00135122">
      <w:pPr>
        <w:rPr>
          <w:noProof/>
          <w:sz w:val="24"/>
        </w:rPr>
      </w:pPr>
      <w:r w:rsidRPr="00135122">
        <w:rPr>
          <w:noProof/>
          <w:sz w:val="24"/>
        </w:rPr>
        <w:t>In the Serial Categor</w:t>
      </w:r>
      <w:r>
        <w:rPr>
          <w:noProof/>
          <w:sz w:val="24"/>
        </w:rPr>
        <w:t xml:space="preserve">y, the settings should match that of the above diagram. In Session, choose the “Serial” option and then open the Terminal. </w:t>
      </w:r>
    </w:p>
    <w:p w:rsidR="004535B7" w:rsidRDefault="004535B7" w:rsidP="00135122">
      <w:pPr>
        <w:rPr>
          <w:noProof/>
          <w:color w:val="4F6228" w:themeColor="accent3" w:themeShade="80"/>
          <w:sz w:val="24"/>
        </w:rPr>
      </w:pPr>
    </w:p>
    <w:p w:rsidR="003F0261" w:rsidRDefault="00B263B4" w:rsidP="00B263B4">
      <w:pPr>
        <w:rPr>
          <w:sz w:val="24"/>
          <w:szCs w:val="28"/>
        </w:rPr>
      </w:pPr>
      <w:r w:rsidRPr="004535B7">
        <w:rPr>
          <w:b/>
          <w:noProof/>
          <w:color w:val="4F6228" w:themeColor="accent3" w:themeShade="80"/>
          <w:sz w:val="28"/>
          <w:szCs w:val="28"/>
        </w:rPr>
        <w:t>M</w:t>
      </w:r>
      <w:r w:rsidR="00614779" w:rsidRPr="004535B7">
        <w:rPr>
          <w:b/>
          <w:color w:val="4F6228" w:themeColor="accent3" w:themeShade="80"/>
          <w:sz w:val="28"/>
          <w:szCs w:val="28"/>
        </w:rPr>
        <w:t xml:space="preserve">ac OS </w:t>
      </w:r>
      <w:r w:rsidR="004535B7">
        <w:rPr>
          <w:b/>
          <w:color w:val="4F6228" w:themeColor="accent3" w:themeShade="80"/>
          <w:sz w:val="28"/>
          <w:szCs w:val="28"/>
        </w:rPr>
        <w:br/>
      </w:r>
      <w:r w:rsidR="006C3DBF">
        <w:rPr>
          <w:sz w:val="24"/>
          <w:szCs w:val="28"/>
        </w:rPr>
        <w:t xml:space="preserve">To connect to the Pleo via Terminal on Mac, connect the USB to the computer. Turn on the Pleo and then open the Terminal. Type in </w:t>
      </w:r>
      <w:proofErr w:type="gramStart"/>
      <w:r w:rsidR="006C3DBF">
        <w:rPr>
          <w:sz w:val="24"/>
          <w:szCs w:val="28"/>
        </w:rPr>
        <w:t>“</w:t>
      </w:r>
      <w:r w:rsidR="006C3DBF" w:rsidRPr="006C3DBF">
        <w:rPr>
          <w:b/>
          <w:sz w:val="24"/>
          <w:szCs w:val="28"/>
        </w:rPr>
        <w:t xml:space="preserve"> </w:t>
      </w:r>
      <w:proofErr w:type="spellStart"/>
      <w:r w:rsidR="006C3DBF" w:rsidRPr="006C3DBF">
        <w:rPr>
          <w:b/>
          <w:sz w:val="24"/>
          <w:szCs w:val="28"/>
        </w:rPr>
        <w:t>ls</w:t>
      </w:r>
      <w:proofErr w:type="spellEnd"/>
      <w:proofErr w:type="gramEnd"/>
      <w:r w:rsidR="006C3DBF" w:rsidRPr="006C3DBF">
        <w:rPr>
          <w:b/>
          <w:sz w:val="24"/>
          <w:szCs w:val="28"/>
        </w:rPr>
        <w:t>/dev/tty.*</w:t>
      </w:r>
      <w:r w:rsidR="006C3DBF">
        <w:rPr>
          <w:sz w:val="24"/>
          <w:szCs w:val="28"/>
        </w:rPr>
        <w:t xml:space="preserve">” This will bring up a list of devices connected to the computer. Look for the one that contains </w:t>
      </w:r>
      <w:r w:rsidR="006C3DBF" w:rsidRPr="006C3DBF">
        <w:rPr>
          <w:i/>
          <w:sz w:val="24"/>
          <w:szCs w:val="28"/>
        </w:rPr>
        <w:t>.</w:t>
      </w:r>
      <w:proofErr w:type="spellStart"/>
      <w:r w:rsidR="006C3DBF" w:rsidRPr="006C3DBF">
        <w:rPr>
          <w:i/>
          <w:sz w:val="24"/>
          <w:szCs w:val="28"/>
        </w:rPr>
        <w:t>usbmodem</w:t>
      </w:r>
      <w:proofErr w:type="spellEnd"/>
      <w:r w:rsidR="006C3DBF">
        <w:rPr>
          <w:sz w:val="24"/>
          <w:szCs w:val="28"/>
        </w:rPr>
        <w:t xml:space="preserve"> followed by a </w:t>
      </w:r>
      <w:r w:rsidR="006C3DBF" w:rsidRPr="006C3DBF">
        <w:rPr>
          <w:i/>
          <w:sz w:val="24"/>
          <w:szCs w:val="28"/>
        </w:rPr>
        <w:t>fa141</w:t>
      </w:r>
      <w:r w:rsidR="006C3DBF">
        <w:rPr>
          <w:sz w:val="24"/>
          <w:szCs w:val="28"/>
        </w:rPr>
        <w:t xml:space="preserve"> or </w:t>
      </w:r>
      <w:r w:rsidR="006C3DBF" w:rsidRPr="006C3DBF">
        <w:rPr>
          <w:i/>
          <w:sz w:val="24"/>
          <w:szCs w:val="28"/>
        </w:rPr>
        <w:t>fd131</w:t>
      </w:r>
      <w:r w:rsidR="006C3DBF">
        <w:rPr>
          <w:sz w:val="24"/>
          <w:szCs w:val="28"/>
        </w:rPr>
        <w:t xml:space="preserve">. </w:t>
      </w:r>
      <w:r w:rsidR="009F05BD">
        <w:rPr>
          <w:sz w:val="24"/>
          <w:szCs w:val="28"/>
        </w:rPr>
        <w:t xml:space="preserve">Then type in </w:t>
      </w:r>
      <w:proofErr w:type="gramStart"/>
      <w:r w:rsidR="009F05BD">
        <w:rPr>
          <w:sz w:val="24"/>
          <w:szCs w:val="28"/>
        </w:rPr>
        <w:t xml:space="preserve">“ </w:t>
      </w:r>
      <w:r w:rsidR="009F05BD" w:rsidRPr="009F05BD">
        <w:rPr>
          <w:b/>
          <w:sz w:val="24"/>
          <w:szCs w:val="28"/>
        </w:rPr>
        <w:t>screen</w:t>
      </w:r>
      <w:proofErr w:type="gramEnd"/>
      <w:r w:rsidR="009F05BD" w:rsidRPr="009F05BD">
        <w:rPr>
          <w:b/>
          <w:sz w:val="24"/>
          <w:szCs w:val="28"/>
        </w:rPr>
        <w:t>/dev/tty.usbmodemfd131 115200</w:t>
      </w:r>
      <w:r w:rsidR="009F05BD">
        <w:rPr>
          <w:sz w:val="24"/>
          <w:szCs w:val="28"/>
        </w:rPr>
        <w:t xml:space="preserve">” (or </w:t>
      </w:r>
      <w:r w:rsidR="009F05BD" w:rsidRPr="009F05BD">
        <w:rPr>
          <w:i/>
          <w:sz w:val="24"/>
          <w:szCs w:val="28"/>
        </w:rPr>
        <w:t>fa141</w:t>
      </w:r>
      <w:r w:rsidR="009F05BD">
        <w:rPr>
          <w:sz w:val="24"/>
          <w:szCs w:val="28"/>
        </w:rPr>
        <w:t xml:space="preserve"> if that was on the previous screen).</w:t>
      </w:r>
      <w:r w:rsidR="003F0261">
        <w:rPr>
          <w:sz w:val="24"/>
          <w:szCs w:val="28"/>
        </w:rPr>
        <w:t xml:space="preserve"> This is what the screen should look like:</w:t>
      </w:r>
    </w:p>
    <w:p w:rsidR="003F0261" w:rsidRPr="006C3DBF" w:rsidRDefault="003F0261" w:rsidP="00B263B4">
      <w:pPr>
        <w:rPr>
          <w:sz w:val="24"/>
          <w:szCs w:val="28"/>
        </w:rPr>
      </w:pPr>
      <w:r w:rsidRPr="003F0261">
        <w:rPr>
          <w:noProof/>
          <w:sz w:val="24"/>
          <w:szCs w:val="28"/>
        </w:rPr>
        <w:drawing>
          <wp:inline distT="0" distB="0" distL="0" distR="0">
            <wp:extent cx="5811451" cy="750660"/>
            <wp:effectExtent l="57150" t="38100" r="36899" b="11340"/>
            <wp:docPr id="3" name="Picture 2" descr="Macintosh HD:Users:lizzbrooks:Desktop:Summer:Robotics Research :Completed Documents:connect to P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zzbrooks:Desktop:Summer:Robotics Research :Completed Documents:connect to Pleo.pn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023"/>
                    <a:stretch/>
                  </pic:blipFill>
                  <pic:spPr bwMode="auto">
                    <a:xfrm>
                      <a:off x="0" y="0"/>
                      <a:ext cx="5813805" cy="750964"/>
                    </a:xfrm>
                    <a:prstGeom prst="rect">
                      <a:avLst/>
                    </a:prstGeom>
                    <a:noFill/>
                    <a:ln w="38100">
                      <a:solidFill>
                        <a:schemeClr val="accent3">
                          <a:lumMod val="50000"/>
                        </a:schemeClr>
                      </a:solid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3F0261" w:rsidRPr="006C3DBF" w:rsidSect="00CC0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C5090B"/>
    <w:rsid w:val="00067120"/>
    <w:rsid w:val="00135122"/>
    <w:rsid w:val="001533D5"/>
    <w:rsid w:val="0016134D"/>
    <w:rsid w:val="001C25F1"/>
    <w:rsid w:val="001E148F"/>
    <w:rsid w:val="001E15D6"/>
    <w:rsid w:val="00223C9F"/>
    <w:rsid w:val="003945F2"/>
    <w:rsid w:val="003D6394"/>
    <w:rsid w:val="003F0261"/>
    <w:rsid w:val="0044563A"/>
    <w:rsid w:val="00450584"/>
    <w:rsid w:val="004535B7"/>
    <w:rsid w:val="0056088C"/>
    <w:rsid w:val="0058403E"/>
    <w:rsid w:val="005A38CA"/>
    <w:rsid w:val="00614779"/>
    <w:rsid w:val="006B08C0"/>
    <w:rsid w:val="006C3DBF"/>
    <w:rsid w:val="00743DCC"/>
    <w:rsid w:val="0084119F"/>
    <w:rsid w:val="00977B7A"/>
    <w:rsid w:val="009F05BD"/>
    <w:rsid w:val="00A22F08"/>
    <w:rsid w:val="00B263B4"/>
    <w:rsid w:val="00B401DF"/>
    <w:rsid w:val="00C5090B"/>
    <w:rsid w:val="00C817A5"/>
    <w:rsid w:val="00CA632D"/>
    <w:rsid w:val="00CB3D84"/>
    <w:rsid w:val="00CC0307"/>
    <w:rsid w:val="00D23A78"/>
    <w:rsid w:val="00D81068"/>
    <w:rsid w:val="00E323A5"/>
    <w:rsid w:val="00F148D1"/>
    <w:rsid w:val="00F46FEF"/>
    <w:rsid w:val="00F95201"/>
    <w:rsid w:val="00FA6AEE"/>
    <w:rsid w:val="00FD7A89"/>
    <w:rsid w:val="00FF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12]"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07"/>
  </w:style>
  <w:style w:type="paragraph" w:styleId="Heading1">
    <w:name w:val="heading 1"/>
    <w:basedOn w:val="Normal"/>
    <w:next w:val="Normal"/>
    <w:link w:val="Heading1Char"/>
    <w:uiPriority w:val="9"/>
    <w:qFormat/>
    <w:rsid w:val="00584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84119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84119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4119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84119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Accent3">
    <w:name w:val="Medium Grid 1 Accent 3"/>
    <w:basedOn w:val="TableNormal"/>
    <w:uiPriority w:val="67"/>
    <w:rsid w:val="00FA6AE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1Char">
    <w:name w:val="Heading 1 Char"/>
    <w:basedOn w:val="DefaultParagraphFont"/>
    <w:link w:val="Heading1"/>
    <w:uiPriority w:val="9"/>
    <w:rsid w:val="005840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C25F1"/>
    <w:rPr>
      <w:color w:val="0000FF"/>
      <w:u w:val="single"/>
    </w:rPr>
  </w:style>
  <w:style w:type="paragraph" w:styleId="BalloonText">
    <w:name w:val="Balloon Text"/>
    <w:basedOn w:val="Normal"/>
    <w:link w:val="BalloonTextChar"/>
    <w:uiPriority w:val="99"/>
    <w:semiHidden/>
    <w:unhideWhenUsed/>
    <w:rsid w:val="00B2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hyperlink" Target="http://ipr10.wikidot.com/pl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Tyshkevich</dc:creator>
  <cp:lastModifiedBy>Irina Tyshkevich</cp:lastModifiedBy>
  <cp:revision>33</cp:revision>
  <dcterms:created xsi:type="dcterms:W3CDTF">2012-08-09T02:11:00Z</dcterms:created>
  <dcterms:modified xsi:type="dcterms:W3CDTF">2012-08-15T19:34:00Z</dcterms:modified>
</cp:coreProperties>
</file>